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6B3BE" w14:textId="004F0B3B" w:rsidR="000630C9" w:rsidRDefault="00AB531E" w:rsidP="00AB531E">
      <w:pPr>
        <w:pStyle w:val="Rubrik1"/>
        <w:rPr>
          <w:lang w:val="en-US"/>
        </w:rPr>
      </w:pPr>
      <w:r w:rsidRPr="00AB531E">
        <w:rPr>
          <w:lang w:val="en-US"/>
        </w:rPr>
        <w:t xml:space="preserve">Portland Press </w:t>
      </w:r>
      <w:proofErr w:type="spellStart"/>
      <w:r w:rsidRPr="00AB531E">
        <w:rPr>
          <w:lang w:val="en-US"/>
        </w:rPr>
        <w:t>R&amp;P</w:t>
      </w:r>
      <w:proofErr w:type="spellEnd"/>
      <w:r w:rsidRPr="00AB531E">
        <w:rPr>
          <w:lang w:val="en-US"/>
        </w:rPr>
        <w:t xml:space="preserve"> workflow for authors</w:t>
      </w:r>
    </w:p>
    <w:p w14:paraId="6F778AAA" w14:textId="402B2B67" w:rsidR="00AB531E" w:rsidRDefault="00AB531E" w:rsidP="00AB531E">
      <w:pPr>
        <w:rPr>
          <w:lang w:val="en-US"/>
        </w:rPr>
      </w:pPr>
    </w:p>
    <w:p w14:paraId="56B62652" w14:textId="03FA47B0" w:rsidR="00AB531E" w:rsidRPr="00AB531E" w:rsidRDefault="00AB531E" w:rsidP="00AB531E">
      <w:pPr>
        <w:pStyle w:val="Liststycke"/>
        <w:numPr>
          <w:ilvl w:val="0"/>
          <w:numId w:val="1"/>
        </w:numPr>
        <w:rPr>
          <w:lang w:val="en-US"/>
        </w:rPr>
      </w:pPr>
      <w:hyperlink r:id="rId5" w:history="1">
        <w:r w:rsidR="00F83F54">
          <w:rPr>
            <w:rStyle w:val="Hyperlnk"/>
            <w:lang w:val="en-US"/>
          </w:rPr>
          <w:t>Author s</w:t>
        </w:r>
        <w:r w:rsidRPr="00AB531E">
          <w:rPr>
            <w:rStyle w:val="Hyperlnk"/>
            <w:lang w:val="en-US"/>
          </w:rPr>
          <w:t>ubmits their paper</w:t>
        </w:r>
      </w:hyperlink>
      <w:r w:rsidRPr="00AB531E">
        <w:rPr>
          <w:lang w:val="en-US"/>
        </w:rPr>
        <w:t xml:space="preserve"> to any Portland Press</w:t>
      </w:r>
      <w:r>
        <w:rPr>
          <w:lang w:val="en-US"/>
        </w:rPr>
        <w:t xml:space="preserve"> </w:t>
      </w:r>
      <w:r w:rsidRPr="00AB531E">
        <w:rPr>
          <w:lang w:val="en-US"/>
        </w:rPr>
        <w:t>journal</w:t>
      </w:r>
      <w:r>
        <w:rPr>
          <w:lang w:val="en-US"/>
        </w:rPr>
        <w:t>.</w:t>
      </w:r>
    </w:p>
    <w:p w14:paraId="24E8F381" w14:textId="7A20ACBF" w:rsidR="00AB531E" w:rsidRPr="00AB531E" w:rsidRDefault="00AB531E" w:rsidP="00AB531E">
      <w:pPr>
        <w:pStyle w:val="Liststycke"/>
        <w:numPr>
          <w:ilvl w:val="0"/>
          <w:numId w:val="1"/>
        </w:numPr>
        <w:rPr>
          <w:lang w:val="en-US"/>
        </w:rPr>
      </w:pPr>
      <w:r w:rsidRPr="00AB531E">
        <w:rPr>
          <w:lang w:val="en-US"/>
        </w:rPr>
        <w:t xml:space="preserve">Author validates their institutional affiliation during submission and is immediately told if they are eligible to publish under an </w:t>
      </w:r>
      <w:proofErr w:type="spellStart"/>
      <w:r w:rsidRPr="00AB531E">
        <w:rPr>
          <w:lang w:val="en-US"/>
        </w:rPr>
        <w:t>R&amp;P</w:t>
      </w:r>
      <w:proofErr w:type="spellEnd"/>
      <w:r w:rsidRPr="00AB531E">
        <w:rPr>
          <w:lang w:val="en-US"/>
        </w:rPr>
        <w:t xml:space="preserve"> agreement</w:t>
      </w:r>
      <w:r>
        <w:rPr>
          <w:lang w:val="en-US"/>
        </w:rPr>
        <w:t>.</w:t>
      </w:r>
    </w:p>
    <w:p w14:paraId="17D25BEE" w14:textId="7194BC19" w:rsidR="00AB531E" w:rsidRPr="00AB531E" w:rsidRDefault="00AB531E" w:rsidP="00AB531E">
      <w:pPr>
        <w:pStyle w:val="Liststycke"/>
        <w:numPr>
          <w:ilvl w:val="0"/>
          <w:numId w:val="1"/>
        </w:numPr>
        <w:rPr>
          <w:lang w:val="en-US"/>
        </w:rPr>
      </w:pPr>
      <w:proofErr w:type="spellStart"/>
      <w:r w:rsidRPr="00AB531E">
        <w:rPr>
          <w:lang w:val="en-US"/>
        </w:rPr>
        <w:t>R&amp;P</w:t>
      </w:r>
      <w:proofErr w:type="spellEnd"/>
      <w:r w:rsidRPr="00AB531E">
        <w:rPr>
          <w:lang w:val="en-US"/>
        </w:rPr>
        <w:t xml:space="preserve"> article is automatically published open access upon acceptance without the need for any additional payment or funding </w:t>
      </w:r>
      <w:r w:rsidR="00431B8F" w:rsidRPr="00AB531E">
        <w:rPr>
          <w:lang w:val="en-US"/>
        </w:rPr>
        <w:t>approval</w:t>
      </w:r>
      <w:r w:rsidR="00431B8F">
        <w:rPr>
          <w:lang w:val="en-US"/>
        </w:rPr>
        <w:t>.</w:t>
      </w:r>
      <w:r w:rsidR="00431B8F" w:rsidRPr="00AB531E">
        <w:rPr>
          <w:lang w:val="en-US"/>
        </w:rPr>
        <w:t xml:space="preserve"> *</w:t>
      </w:r>
    </w:p>
    <w:p w14:paraId="1D0CB030" w14:textId="77777777" w:rsidR="00AB531E" w:rsidRPr="00AB531E" w:rsidRDefault="00AB531E" w:rsidP="00AB531E">
      <w:pPr>
        <w:rPr>
          <w:lang w:val="en-US"/>
        </w:rPr>
      </w:pPr>
    </w:p>
    <w:p w14:paraId="7CCFE990" w14:textId="4B0D47CB" w:rsidR="00AB531E" w:rsidRDefault="00AB531E" w:rsidP="00AB531E">
      <w:pPr>
        <w:rPr>
          <w:lang w:val="en-US"/>
        </w:rPr>
      </w:pPr>
      <w:r w:rsidRPr="00AB531E">
        <w:rPr>
          <w:lang w:val="en-US"/>
        </w:rPr>
        <w:t xml:space="preserve">* For this process to be fully automatic and not require individual approval for each paper the “auto approval” functionality in </w:t>
      </w:r>
      <w:proofErr w:type="spellStart"/>
      <w:r w:rsidRPr="00AB531E">
        <w:rPr>
          <w:lang w:val="en-US"/>
        </w:rPr>
        <w:t>RightsLink</w:t>
      </w:r>
      <w:proofErr w:type="spellEnd"/>
      <w:r>
        <w:rPr>
          <w:lang w:val="en-US"/>
        </w:rPr>
        <w:t xml:space="preserve"> </w:t>
      </w:r>
      <w:r w:rsidRPr="00AB531E">
        <w:rPr>
          <w:lang w:val="en-US"/>
        </w:rPr>
        <w:t>must be enabled. Instructions on how to do this are included at the end of this document.</w:t>
      </w:r>
    </w:p>
    <w:p w14:paraId="47331471" w14:textId="57ECD726" w:rsidR="00B45E7A" w:rsidRPr="00B45E7A" w:rsidRDefault="00B45E7A" w:rsidP="00B45E7A">
      <w:pPr>
        <w:rPr>
          <w:lang w:val="en-US"/>
        </w:rPr>
      </w:pPr>
    </w:p>
    <w:p w14:paraId="00BD7C64" w14:textId="67D1FA28" w:rsidR="00B45E7A" w:rsidRDefault="00B45E7A" w:rsidP="00B45E7A">
      <w:pPr>
        <w:pStyle w:val="Rubrik2"/>
        <w:rPr>
          <w:lang w:val="en-US"/>
        </w:rPr>
      </w:pPr>
      <w:r>
        <w:rPr>
          <w:lang w:val="en-US"/>
        </w:rPr>
        <w:t>Step by step</w:t>
      </w:r>
    </w:p>
    <w:p w14:paraId="1BC4CECA" w14:textId="3DA97068" w:rsidR="00B45E7A" w:rsidRDefault="00B45E7A" w:rsidP="00B45E7A">
      <w:pPr>
        <w:rPr>
          <w:lang w:val="en-US"/>
        </w:rPr>
      </w:pPr>
      <w:r w:rsidRPr="00B45E7A">
        <w:rPr>
          <w:lang w:val="en-US"/>
        </w:rPr>
        <w:t xml:space="preserve">Authors can </w:t>
      </w:r>
      <w:hyperlink r:id="rId6" w:history="1">
        <w:r w:rsidRPr="00B45E7A">
          <w:rPr>
            <w:rStyle w:val="Hyperlnk"/>
            <w:lang w:val="en-US"/>
          </w:rPr>
          <w:t>submit their work to any Portland Press journal</w:t>
        </w:r>
      </w:hyperlink>
      <w:r w:rsidRPr="00B45E7A">
        <w:rPr>
          <w:lang w:val="en-US"/>
        </w:rPr>
        <w:t>.</w:t>
      </w:r>
      <w:r>
        <w:rPr>
          <w:lang w:val="en-US"/>
        </w:rPr>
        <w:t xml:space="preserve"> </w:t>
      </w:r>
      <w:r w:rsidRPr="00B45E7A">
        <w:rPr>
          <w:lang w:val="en-US"/>
        </w:rPr>
        <w:t xml:space="preserve">During the submission process authors are asked to validate their affiliation by clicking on </w:t>
      </w:r>
      <w:r w:rsidR="00643F62">
        <w:rPr>
          <w:lang w:val="en-US"/>
        </w:rPr>
        <w:t>the link “</w:t>
      </w:r>
      <w:r w:rsidRPr="00B45E7A">
        <w:rPr>
          <w:lang w:val="en-US"/>
        </w:rPr>
        <w:t>Validate</w:t>
      </w:r>
      <w:r>
        <w:rPr>
          <w:lang w:val="en-US"/>
        </w:rPr>
        <w:t xml:space="preserve"> </w:t>
      </w:r>
      <w:r w:rsidRPr="00B45E7A">
        <w:rPr>
          <w:lang w:val="en-US"/>
        </w:rPr>
        <w:t>Institution</w:t>
      </w:r>
      <w:r w:rsidR="00643F62">
        <w:rPr>
          <w:lang w:val="en-US"/>
        </w:rPr>
        <w:t>”</w:t>
      </w:r>
      <w:r w:rsidRPr="00B45E7A">
        <w:rPr>
          <w:lang w:val="en-US"/>
        </w:rPr>
        <w:t>.</w:t>
      </w:r>
    </w:p>
    <w:p w14:paraId="17D2C120" w14:textId="415BAB88" w:rsidR="00B45E7A" w:rsidRDefault="00431B8F" w:rsidP="00B45E7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05526" wp14:editId="522DC4A4">
                <wp:simplePos x="0" y="0"/>
                <wp:positionH relativeFrom="column">
                  <wp:posOffset>5021171</wp:posOffset>
                </wp:positionH>
                <wp:positionV relativeFrom="paragraph">
                  <wp:posOffset>2373429</wp:posOffset>
                </wp:positionV>
                <wp:extent cx="0" cy="398352"/>
                <wp:effectExtent l="139700" t="0" r="127000" b="33655"/>
                <wp:wrapNone/>
                <wp:docPr id="7" name="Rak pi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3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93C4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7" o:spid="_x0000_s1026" type="#_x0000_t32" alt="&quot;&quot;" style="position:absolute;margin-left:395.35pt;margin-top:186.9pt;width:0;height:3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" strokecolor="#ed7d31 [3205]" strokeweight="6pt">
                <v:stroke endarrow="block" joinstyle="miter"/>
              </v:shape>
            </w:pict>
          </mc:Fallback>
        </mc:AlternateContent>
      </w:r>
      <w:r w:rsidR="00B45E7A" w:rsidRPr="00B45E7A">
        <w:rPr>
          <w:lang w:val="en-US"/>
        </w:rPr>
        <w:drawing>
          <wp:inline distT="0" distB="0" distL="0" distR="0" wp14:anchorId="7ACA03D1" wp14:editId="40DD9F18">
            <wp:extent cx="5760720" cy="3222625"/>
            <wp:effectExtent l="0" t="0" r="3810" b="3175"/>
            <wp:docPr id="1" name="Bildobjekt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628D" w14:textId="77777777" w:rsidR="00B45E7A" w:rsidRDefault="00B45E7A" w:rsidP="00B45E7A">
      <w:pPr>
        <w:rPr>
          <w:lang w:val="en-US"/>
        </w:rPr>
      </w:pPr>
    </w:p>
    <w:p w14:paraId="7D687DF1" w14:textId="77777777" w:rsidR="00431B8F" w:rsidRPr="00431B8F" w:rsidRDefault="00431B8F" w:rsidP="00431B8F">
      <w:pPr>
        <w:rPr>
          <w:lang w:val="en-US"/>
        </w:rPr>
      </w:pPr>
      <w:r w:rsidRPr="00431B8F">
        <w:rPr>
          <w:lang w:val="en-US"/>
        </w:rPr>
        <w:t>This brings up a new window where authors can search for their institution.</w:t>
      </w:r>
    </w:p>
    <w:p w14:paraId="4E0670AA" w14:textId="007CD729" w:rsidR="00431B8F" w:rsidRPr="00431B8F" w:rsidRDefault="00431B8F" w:rsidP="00431B8F">
      <w:pPr>
        <w:rPr>
          <w:lang w:val="en-US"/>
        </w:rPr>
      </w:pPr>
    </w:p>
    <w:p w14:paraId="017D36EF" w14:textId="639D5A25" w:rsidR="00431B8F" w:rsidRDefault="00431B8F" w:rsidP="00985EDB">
      <w:pPr>
        <w:jc w:val="center"/>
        <w:rPr>
          <w:lang w:val="en-US"/>
        </w:rPr>
      </w:pPr>
      <w:r w:rsidRPr="00431B8F">
        <w:rPr>
          <w:lang w:val="en-US"/>
        </w:rPr>
        <w:drawing>
          <wp:inline distT="0" distB="0" distL="0" distR="0" wp14:anchorId="269824D8" wp14:editId="112D3B8E">
            <wp:extent cx="5035829" cy="2046084"/>
            <wp:effectExtent l="0" t="0" r="0" b="0"/>
            <wp:docPr id="8" name="Bildobjekt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4781" cy="209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2C6A" w14:textId="77777777" w:rsidR="00431B8F" w:rsidRDefault="00431B8F" w:rsidP="00431B8F">
      <w:pPr>
        <w:rPr>
          <w:lang w:val="en-US"/>
        </w:rPr>
      </w:pPr>
      <w:r w:rsidRPr="00431B8F">
        <w:rPr>
          <w:lang w:val="en-US"/>
        </w:rPr>
        <w:lastRenderedPageBreak/>
        <w:t>Selecting the correct institution and clicking Save will validate the affiliation and a green tick will</w:t>
      </w:r>
      <w:r>
        <w:rPr>
          <w:lang w:val="en-US"/>
        </w:rPr>
        <w:t xml:space="preserve"> </w:t>
      </w:r>
      <w:r w:rsidRPr="00431B8F">
        <w:rPr>
          <w:lang w:val="en-US"/>
        </w:rPr>
        <w:t>appear on the right-hand side.</w:t>
      </w:r>
    </w:p>
    <w:p w14:paraId="39D03709" w14:textId="77777777" w:rsidR="00431B8F" w:rsidRDefault="00431B8F" w:rsidP="00431B8F">
      <w:pPr>
        <w:rPr>
          <w:lang w:val="en-US"/>
        </w:rPr>
      </w:pPr>
    </w:p>
    <w:p w14:paraId="232C3ED8" w14:textId="0F27B822" w:rsidR="00B45E7A" w:rsidRDefault="00431B8F" w:rsidP="00431B8F">
      <w:pPr>
        <w:rPr>
          <w:lang w:val="en-US"/>
        </w:rPr>
      </w:pPr>
      <w:r w:rsidRPr="00431B8F">
        <w:rPr>
          <w:lang w:val="en-US"/>
        </w:rPr>
        <w:t>Once the author progresses to the Detailed Information tab of the submission form the system will</w:t>
      </w:r>
      <w:r>
        <w:rPr>
          <w:lang w:val="en-US"/>
        </w:rPr>
        <w:t xml:space="preserve"> </w:t>
      </w:r>
      <w:r w:rsidRPr="00431B8F">
        <w:rPr>
          <w:lang w:val="en-US"/>
        </w:rPr>
        <w:t xml:space="preserve">check the author’s affiliation against the list of institutional agreements in </w:t>
      </w:r>
      <w:proofErr w:type="spellStart"/>
      <w:r w:rsidRPr="00431B8F">
        <w:rPr>
          <w:lang w:val="en-US"/>
        </w:rPr>
        <w:t>RightsLink</w:t>
      </w:r>
      <w:proofErr w:type="spellEnd"/>
      <w:r w:rsidRPr="00431B8F">
        <w:rPr>
          <w:lang w:val="en-US"/>
        </w:rPr>
        <w:t>. If the</w:t>
      </w:r>
      <w:r>
        <w:rPr>
          <w:lang w:val="en-US"/>
        </w:rPr>
        <w:t xml:space="preserve"> </w:t>
      </w:r>
      <w:r w:rsidRPr="00431B8F">
        <w:rPr>
          <w:lang w:val="en-US"/>
        </w:rPr>
        <w:t xml:space="preserve">institution holds an active </w:t>
      </w:r>
      <w:proofErr w:type="spellStart"/>
      <w:r w:rsidRPr="00431B8F">
        <w:rPr>
          <w:lang w:val="en-US"/>
        </w:rPr>
        <w:t>R&amp;P</w:t>
      </w:r>
      <w:proofErr w:type="spellEnd"/>
      <w:r w:rsidRPr="00431B8F">
        <w:rPr>
          <w:lang w:val="en-US"/>
        </w:rPr>
        <w:t xml:space="preserve"> agreement with Portland Press the author will be made aware of this</w:t>
      </w:r>
      <w:r>
        <w:rPr>
          <w:lang w:val="en-US"/>
        </w:rPr>
        <w:t xml:space="preserve"> </w:t>
      </w:r>
      <w:r w:rsidRPr="00431B8F">
        <w:rPr>
          <w:lang w:val="en-US"/>
        </w:rPr>
        <w:t>immediately.</w:t>
      </w:r>
    </w:p>
    <w:p w14:paraId="01CFBC55" w14:textId="1978C367" w:rsidR="00431B8F" w:rsidRDefault="00431B8F" w:rsidP="00431B8F">
      <w:pPr>
        <w:rPr>
          <w:lang w:val="en-US"/>
        </w:rPr>
      </w:pPr>
    </w:p>
    <w:p w14:paraId="48ECF493" w14:textId="2A1E3094" w:rsidR="00431B8F" w:rsidRDefault="00C023E3" w:rsidP="00431B8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58E3F" wp14:editId="69904467">
                <wp:simplePos x="0" y="0"/>
                <wp:positionH relativeFrom="column">
                  <wp:posOffset>1209662</wp:posOffset>
                </wp:positionH>
                <wp:positionV relativeFrom="paragraph">
                  <wp:posOffset>2482529</wp:posOffset>
                </wp:positionV>
                <wp:extent cx="4463359" cy="651850"/>
                <wp:effectExtent l="12700" t="12700" r="7620" b="8890"/>
                <wp:wrapNone/>
                <wp:docPr id="10" name="Rektangel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359" cy="651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13DD4" id="Rektangel 10" o:spid="_x0000_s1026" alt="&quot;&quot;" style="position:absolute;margin-left:95.25pt;margin-top:195.45pt;width:351.45pt;height:5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" filled="f" strokecolor="#ed7d31 [3205]" strokeweight="2.25pt"/>
            </w:pict>
          </mc:Fallback>
        </mc:AlternateContent>
      </w:r>
      <w:r w:rsidR="00431B8F" w:rsidRPr="00431B8F">
        <w:rPr>
          <w:lang w:val="en-US"/>
        </w:rPr>
        <w:drawing>
          <wp:inline distT="0" distB="0" distL="0" distR="0" wp14:anchorId="6FDE070A" wp14:editId="0F527647">
            <wp:extent cx="5760720" cy="3276600"/>
            <wp:effectExtent l="0" t="0" r="5080" b="0"/>
            <wp:docPr id="9" name="Bildobjekt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66D2" w14:textId="528763F3" w:rsidR="00C023E3" w:rsidRDefault="00C023E3" w:rsidP="00431B8F">
      <w:pPr>
        <w:rPr>
          <w:lang w:val="en-US"/>
        </w:rPr>
      </w:pPr>
    </w:p>
    <w:p w14:paraId="6EC7B3BD" w14:textId="6F3B576C" w:rsidR="00C023E3" w:rsidRDefault="00C023E3" w:rsidP="00C023E3">
      <w:pPr>
        <w:rPr>
          <w:lang w:val="en-US"/>
        </w:rPr>
      </w:pPr>
      <w:r w:rsidRPr="00C023E3">
        <w:rPr>
          <w:lang w:val="en-US"/>
        </w:rPr>
        <w:t>During subsequent revisions our editorial system will keep checking and notify the author of any</w:t>
      </w:r>
      <w:r>
        <w:rPr>
          <w:lang w:val="en-US"/>
        </w:rPr>
        <w:t xml:space="preserve"> </w:t>
      </w:r>
      <w:r w:rsidRPr="00C023E3">
        <w:rPr>
          <w:lang w:val="en-US"/>
        </w:rPr>
        <w:t>changes to their eligibility (</w:t>
      </w:r>
      <w:r w:rsidR="00F83F54" w:rsidRPr="00C023E3">
        <w:rPr>
          <w:lang w:val="en-US"/>
        </w:rPr>
        <w:t>e.g.,</w:t>
      </w:r>
      <w:r w:rsidRPr="00C023E3">
        <w:rPr>
          <w:lang w:val="en-US"/>
        </w:rPr>
        <w:t xml:space="preserve"> if the initial </w:t>
      </w:r>
      <w:proofErr w:type="spellStart"/>
      <w:r w:rsidRPr="00C023E3">
        <w:rPr>
          <w:lang w:val="en-US"/>
        </w:rPr>
        <w:t>R&amp;P</w:t>
      </w:r>
      <w:proofErr w:type="spellEnd"/>
      <w:r w:rsidRPr="00C023E3">
        <w:rPr>
          <w:lang w:val="en-US"/>
        </w:rPr>
        <w:t xml:space="preserve"> agreement expired or a new institution signed up</w:t>
      </w:r>
      <w:r>
        <w:rPr>
          <w:lang w:val="en-US"/>
        </w:rPr>
        <w:t xml:space="preserve"> </w:t>
      </w:r>
      <w:r w:rsidRPr="00C023E3">
        <w:rPr>
          <w:lang w:val="en-US"/>
        </w:rPr>
        <w:t>and an author’s paper thus became eligible during the review/revision process). Where an</w:t>
      </w:r>
      <w:r>
        <w:rPr>
          <w:lang w:val="en-US"/>
        </w:rPr>
        <w:t xml:space="preserve"> </w:t>
      </w:r>
      <w:r w:rsidRPr="00C023E3">
        <w:rPr>
          <w:lang w:val="en-US"/>
        </w:rPr>
        <w:t>agreement mandates that authors publish under a specific license type this will automatically be</w:t>
      </w:r>
      <w:r>
        <w:rPr>
          <w:lang w:val="en-US"/>
        </w:rPr>
        <w:t xml:space="preserve"> </w:t>
      </w:r>
      <w:r w:rsidRPr="00C023E3">
        <w:rPr>
          <w:lang w:val="en-US"/>
        </w:rPr>
        <w:t>presented to them during revision.</w:t>
      </w:r>
    </w:p>
    <w:p w14:paraId="7C4BBBD8" w14:textId="00723FE3" w:rsidR="00C023E3" w:rsidRDefault="00C023E3" w:rsidP="00C023E3">
      <w:pPr>
        <w:rPr>
          <w:lang w:val="en-US"/>
        </w:rPr>
      </w:pPr>
    </w:p>
    <w:p w14:paraId="3A09A907" w14:textId="70B196F6" w:rsidR="00C023E3" w:rsidRDefault="00C023E3" w:rsidP="00C023E3">
      <w:pPr>
        <w:rPr>
          <w:lang w:val="en-US"/>
        </w:rPr>
      </w:pPr>
      <w:r w:rsidRPr="00C023E3">
        <w:rPr>
          <w:lang w:val="en-US"/>
        </w:rPr>
        <w:drawing>
          <wp:inline distT="0" distB="0" distL="0" distR="0" wp14:anchorId="67F94EE8" wp14:editId="5E9D0F9D">
            <wp:extent cx="5760720" cy="2576195"/>
            <wp:effectExtent l="0" t="0" r="5080" b="1905"/>
            <wp:docPr id="11" name="Bildobjekt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B94D" w14:textId="77777777" w:rsidR="00C023E3" w:rsidRPr="00C023E3" w:rsidRDefault="00C023E3" w:rsidP="00C023E3">
      <w:pPr>
        <w:rPr>
          <w:lang w:val="en-US"/>
        </w:rPr>
      </w:pPr>
    </w:p>
    <w:p w14:paraId="0F38C886" w14:textId="35A009B5" w:rsidR="00C023E3" w:rsidRDefault="00C023E3" w:rsidP="00C023E3">
      <w:pPr>
        <w:rPr>
          <w:lang w:val="en-US"/>
        </w:rPr>
      </w:pPr>
      <w:r w:rsidRPr="00C023E3">
        <w:rPr>
          <w:lang w:val="en-US"/>
        </w:rPr>
        <w:lastRenderedPageBreak/>
        <w:t>Furthermore, e-mail correspondences with the author at submission, revision and acceptance will</w:t>
      </w:r>
      <w:r>
        <w:rPr>
          <w:lang w:val="en-US"/>
        </w:rPr>
        <w:t xml:space="preserve"> </w:t>
      </w:r>
      <w:r w:rsidRPr="00C023E3">
        <w:rPr>
          <w:lang w:val="en-US"/>
        </w:rPr>
        <w:t xml:space="preserve">also </w:t>
      </w:r>
      <w:r w:rsidR="00F83F54" w:rsidRPr="00C023E3">
        <w:rPr>
          <w:lang w:val="en-US"/>
        </w:rPr>
        <w:t>refer</w:t>
      </w:r>
      <w:r w:rsidRPr="00C023E3">
        <w:rPr>
          <w:lang w:val="en-US"/>
        </w:rPr>
        <w:t xml:space="preserve"> to an author’s </w:t>
      </w:r>
      <w:proofErr w:type="spellStart"/>
      <w:r w:rsidRPr="00C023E3">
        <w:rPr>
          <w:lang w:val="en-US"/>
        </w:rPr>
        <w:t>R&amp;P</w:t>
      </w:r>
      <w:proofErr w:type="spellEnd"/>
      <w:r w:rsidRPr="00C023E3">
        <w:rPr>
          <w:lang w:val="en-US"/>
        </w:rPr>
        <w:t xml:space="preserve"> eligibility.</w:t>
      </w:r>
    </w:p>
    <w:p w14:paraId="3DD76BEF" w14:textId="77777777" w:rsidR="00C023E3" w:rsidRPr="00C023E3" w:rsidRDefault="00C023E3" w:rsidP="00C023E3">
      <w:pPr>
        <w:rPr>
          <w:lang w:val="en-US"/>
        </w:rPr>
      </w:pPr>
    </w:p>
    <w:p w14:paraId="2F123D11" w14:textId="4F735697" w:rsidR="00C023E3" w:rsidRDefault="00C023E3" w:rsidP="00C023E3">
      <w:pPr>
        <w:rPr>
          <w:lang w:val="en-US"/>
        </w:rPr>
      </w:pPr>
      <w:r w:rsidRPr="00C023E3">
        <w:rPr>
          <w:lang w:val="en-US"/>
        </w:rPr>
        <w:t xml:space="preserve">Once accepted, articles will be visible to librarians in the </w:t>
      </w:r>
      <w:proofErr w:type="spellStart"/>
      <w:r w:rsidRPr="00C023E3">
        <w:rPr>
          <w:lang w:val="en-US"/>
        </w:rPr>
        <w:t>RightsLink</w:t>
      </w:r>
      <w:proofErr w:type="spellEnd"/>
      <w:r w:rsidRPr="00C023E3">
        <w:rPr>
          <w:lang w:val="en-US"/>
        </w:rPr>
        <w:t xml:space="preserve"> institutional portal. If auto</w:t>
      </w:r>
      <w:r>
        <w:rPr>
          <w:lang w:val="en-US"/>
        </w:rPr>
        <w:t xml:space="preserve"> </w:t>
      </w:r>
      <w:r w:rsidRPr="00C023E3">
        <w:rPr>
          <w:lang w:val="en-US"/>
        </w:rPr>
        <w:t>approvals</w:t>
      </w:r>
      <w:r>
        <w:rPr>
          <w:lang w:val="en-US"/>
        </w:rPr>
        <w:t xml:space="preserve"> </w:t>
      </w:r>
      <w:r w:rsidRPr="00C023E3">
        <w:rPr>
          <w:lang w:val="en-US"/>
        </w:rPr>
        <w:t>are switched on then no action needs to be taken, otherwise each funding request will</w:t>
      </w:r>
      <w:r>
        <w:rPr>
          <w:lang w:val="en-US"/>
        </w:rPr>
        <w:t xml:space="preserve"> </w:t>
      </w:r>
      <w:r w:rsidRPr="00C023E3">
        <w:rPr>
          <w:lang w:val="en-US"/>
        </w:rPr>
        <w:t>need to be manually approved in the portal.</w:t>
      </w:r>
    </w:p>
    <w:p w14:paraId="16CDAF1B" w14:textId="6BC366E3" w:rsidR="00C023E3" w:rsidRDefault="00C023E3" w:rsidP="00C023E3">
      <w:pPr>
        <w:rPr>
          <w:lang w:val="en-US"/>
        </w:rPr>
      </w:pPr>
    </w:p>
    <w:p w14:paraId="424F08A0" w14:textId="51EFA9B1" w:rsidR="00C023E3" w:rsidRDefault="00C023E3" w:rsidP="00C023E3">
      <w:pPr>
        <w:rPr>
          <w:lang w:val="en-US"/>
        </w:rPr>
      </w:pPr>
      <w:r w:rsidRPr="00C023E3">
        <w:rPr>
          <w:lang w:val="en-US"/>
        </w:rPr>
        <w:drawing>
          <wp:inline distT="0" distB="0" distL="0" distR="0" wp14:anchorId="0F4D79A1" wp14:editId="4A6CDEF7">
            <wp:extent cx="5760720" cy="3902710"/>
            <wp:effectExtent l="0" t="0" r="5080" b="0"/>
            <wp:docPr id="12" name="Bildobjekt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CF54" w14:textId="11944C82" w:rsidR="00C023E3" w:rsidRDefault="00C023E3" w:rsidP="00C023E3">
      <w:pPr>
        <w:rPr>
          <w:lang w:val="en-US"/>
        </w:rPr>
      </w:pPr>
    </w:p>
    <w:p w14:paraId="19AB8F2E" w14:textId="67EDA8F2" w:rsidR="00C023E3" w:rsidRDefault="00C023E3" w:rsidP="00C023E3">
      <w:pPr>
        <w:rPr>
          <w:lang w:val="en-US"/>
        </w:rPr>
      </w:pPr>
      <w:r w:rsidRPr="00C023E3">
        <w:rPr>
          <w:lang w:val="en-US"/>
        </w:rPr>
        <w:t xml:space="preserve">As our agreements are not limited by number of </w:t>
      </w:r>
      <w:r w:rsidR="00643F62" w:rsidRPr="00C023E3">
        <w:rPr>
          <w:lang w:val="en-US"/>
        </w:rPr>
        <w:t>articles,</w:t>
      </w:r>
      <w:r w:rsidRPr="00C023E3">
        <w:rPr>
          <w:lang w:val="en-US"/>
        </w:rPr>
        <w:t xml:space="preserve"> we do recommend that institutions enable</w:t>
      </w:r>
      <w:r>
        <w:rPr>
          <w:lang w:val="en-US"/>
        </w:rPr>
        <w:t xml:space="preserve"> </w:t>
      </w:r>
      <w:r w:rsidRPr="00C023E3">
        <w:rPr>
          <w:lang w:val="en-US"/>
        </w:rPr>
        <w:t>the auto-approval functionality as per the below instructions.</w:t>
      </w:r>
    </w:p>
    <w:p w14:paraId="0705A232" w14:textId="77777777" w:rsidR="00C023E3" w:rsidRDefault="00C023E3" w:rsidP="00C023E3">
      <w:pPr>
        <w:pStyle w:val="Liststycke"/>
        <w:numPr>
          <w:ilvl w:val="0"/>
          <w:numId w:val="2"/>
        </w:numPr>
        <w:rPr>
          <w:lang w:val="en-US"/>
        </w:rPr>
      </w:pPr>
      <w:r w:rsidRPr="00C023E3">
        <w:rPr>
          <w:lang w:val="en-US"/>
        </w:rPr>
        <w:t xml:space="preserve">Log in to your </w:t>
      </w:r>
      <w:proofErr w:type="spellStart"/>
      <w:r w:rsidRPr="00C023E3">
        <w:rPr>
          <w:lang w:val="en-US"/>
        </w:rPr>
        <w:t>RightsLink</w:t>
      </w:r>
      <w:proofErr w:type="spellEnd"/>
      <w:r w:rsidRPr="00C023E3">
        <w:rPr>
          <w:lang w:val="en-US"/>
        </w:rPr>
        <w:t xml:space="preserve"> Institutional Portal and navigate to the “Billing Profiles” tab.</w:t>
      </w:r>
    </w:p>
    <w:p w14:paraId="74A8DEE5" w14:textId="7CCBEBD5" w:rsidR="00C023E3" w:rsidRPr="00C023E3" w:rsidRDefault="00C023E3" w:rsidP="00C023E3">
      <w:pPr>
        <w:pStyle w:val="Liststycke"/>
        <w:numPr>
          <w:ilvl w:val="0"/>
          <w:numId w:val="2"/>
        </w:numPr>
        <w:rPr>
          <w:lang w:val="en-US"/>
        </w:rPr>
      </w:pPr>
      <w:r w:rsidRPr="00C023E3">
        <w:rPr>
          <w:lang w:val="en-US"/>
        </w:rPr>
        <w:t>Find your agreement with Portland Press (“Portland Press” will be shown under the</w:t>
      </w:r>
      <w:r>
        <w:rPr>
          <w:lang w:val="en-US"/>
        </w:rPr>
        <w:t xml:space="preserve"> </w:t>
      </w:r>
      <w:r w:rsidRPr="00C023E3">
        <w:rPr>
          <w:lang w:val="en-US"/>
        </w:rPr>
        <w:t>“Publisher” column) and click the box under “Automatic Approvals” as shown in the</w:t>
      </w:r>
      <w:r>
        <w:rPr>
          <w:lang w:val="en-US"/>
        </w:rPr>
        <w:t xml:space="preserve"> </w:t>
      </w:r>
      <w:r w:rsidRPr="00C023E3">
        <w:rPr>
          <w:lang w:val="en-US"/>
        </w:rPr>
        <w:t>screenshot below.</w:t>
      </w:r>
    </w:p>
    <w:p w14:paraId="5B3F8590" w14:textId="3623554C" w:rsidR="00C023E3" w:rsidRDefault="00C023E3" w:rsidP="00C023E3">
      <w:pPr>
        <w:rPr>
          <w:lang w:val="en-US"/>
        </w:rPr>
      </w:pPr>
    </w:p>
    <w:p w14:paraId="048C1576" w14:textId="1DAEEDAD" w:rsidR="00C023E3" w:rsidRDefault="00C023E3" w:rsidP="00C023E3">
      <w:pPr>
        <w:rPr>
          <w:lang w:val="en-US"/>
        </w:rPr>
      </w:pPr>
    </w:p>
    <w:p w14:paraId="07BA272A" w14:textId="387394B6" w:rsidR="00C023E3" w:rsidRDefault="00C023E3" w:rsidP="00C023E3">
      <w:pPr>
        <w:jc w:val="center"/>
        <w:rPr>
          <w:lang w:val="en-US"/>
        </w:rPr>
      </w:pPr>
      <w:r w:rsidRPr="00C023E3">
        <w:rPr>
          <w:lang w:val="en-US"/>
        </w:rPr>
        <w:drawing>
          <wp:inline distT="0" distB="0" distL="0" distR="0" wp14:anchorId="451CE3CE" wp14:editId="4DB276E8">
            <wp:extent cx="3811509" cy="1917098"/>
            <wp:effectExtent l="0" t="0" r="0" b="635"/>
            <wp:docPr id="13" name="Bildobjekt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4312" cy="19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8E4D" w14:textId="700AF65F" w:rsidR="00C023E3" w:rsidRPr="00C023E3" w:rsidRDefault="00C023E3" w:rsidP="00C023E3">
      <w:pPr>
        <w:rPr>
          <w:lang w:val="en-US"/>
        </w:rPr>
      </w:pPr>
      <w:r w:rsidRPr="00C023E3">
        <w:rPr>
          <w:lang w:val="en-US"/>
        </w:rPr>
        <w:lastRenderedPageBreak/>
        <w:t xml:space="preserve">Further details about this and other functionalities can be found on </w:t>
      </w:r>
      <w:hyperlink r:id="rId13" w:history="1">
        <w:r w:rsidRPr="00985EDB">
          <w:rPr>
            <w:rStyle w:val="Hyperlnk"/>
            <w:lang w:val="en-US"/>
          </w:rPr>
          <w:t>the Institution Agreement</w:t>
        </w:r>
        <w:r w:rsidR="00985EDB" w:rsidRPr="00985EDB">
          <w:rPr>
            <w:rStyle w:val="Hyperlnk"/>
            <w:lang w:val="en-US"/>
          </w:rPr>
          <w:t xml:space="preserve"> </w:t>
        </w:r>
        <w:r w:rsidRPr="00985EDB">
          <w:rPr>
            <w:rStyle w:val="Hyperlnk"/>
            <w:lang w:val="en-US"/>
          </w:rPr>
          <w:t>Management Resources page</w:t>
        </w:r>
      </w:hyperlink>
      <w:r w:rsidRPr="00C023E3">
        <w:rPr>
          <w:lang w:val="en-US"/>
        </w:rPr>
        <w:t xml:space="preserve">, and in </w:t>
      </w:r>
      <w:hyperlink r:id="rId14" w:history="1">
        <w:r w:rsidRPr="00643F62">
          <w:rPr>
            <w:rStyle w:val="Hyperlnk"/>
            <w:lang w:val="en-US"/>
          </w:rPr>
          <w:t>the Institutional Portal Guid</w:t>
        </w:r>
        <w:r w:rsidR="00742478">
          <w:rPr>
            <w:rStyle w:val="Hyperlnk"/>
            <w:lang w:val="en-US"/>
          </w:rPr>
          <w:t>e (pdf)</w:t>
        </w:r>
      </w:hyperlink>
      <w:r w:rsidR="00742478" w:rsidRPr="00C023E3">
        <w:rPr>
          <w:lang w:val="en-US"/>
        </w:rPr>
        <w:t xml:space="preserve"> </w:t>
      </w:r>
      <w:r w:rsidRPr="00C023E3">
        <w:rPr>
          <w:lang w:val="en-US"/>
        </w:rPr>
        <w:t>. It is recommended that new</w:t>
      </w:r>
      <w:r w:rsidR="00985EDB">
        <w:rPr>
          <w:lang w:val="en-US"/>
        </w:rPr>
        <w:t xml:space="preserve"> </w:t>
      </w:r>
      <w:r w:rsidRPr="00C023E3">
        <w:rPr>
          <w:lang w:val="en-US"/>
        </w:rPr>
        <w:t>users familiarize themselves with the information available here.</w:t>
      </w:r>
    </w:p>
    <w:p w14:paraId="7669AFF4" w14:textId="77777777" w:rsidR="00985EDB" w:rsidRDefault="00985EDB" w:rsidP="00C023E3">
      <w:pPr>
        <w:rPr>
          <w:lang w:val="en-US"/>
        </w:rPr>
      </w:pPr>
    </w:p>
    <w:p w14:paraId="0147D8CB" w14:textId="58B141FA" w:rsidR="00C023E3" w:rsidRPr="00AB531E" w:rsidRDefault="00C023E3" w:rsidP="00C023E3">
      <w:pPr>
        <w:rPr>
          <w:lang w:val="en-US"/>
        </w:rPr>
      </w:pPr>
      <w:r w:rsidRPr="00C023E3">
        <w:rPr>
          <w:lang w:val="en-US"/>
        </w:rPr>
        <w:t xml:space="preserve">If you have any questions around using the portal or about your agreement with Portland </w:t>
      </w:r>
      <w:proofErr w:type="gramStart"/>
      <w:r w:rsidRPr="00C023E3">
        <w:rPr>
          <w:lang w:val="en-US"/>
        </w:rPr>
        <w:t>Press</w:t>
      </w:r>
      <w:proofErr w:type="gramEnd"/>
      <w:r w:rsidR="00985EDB">
        <w:rPr>
          <w:lang w:val="en-US"/>
        </w:rPr>
        <w:t xml:space="preserve"> </w:t>
      </w:r>
      <w:r w:rsidRPr="00C023E3">
        <w:rPr>
          <w:lang w:val="en-US"/>
        </w:rPr>
        <w:t xml:space="preserve">please contact </w:t>
      </w:r>
      <w:hyperlink r:id="rId15" w:history="1">
        <w:r w:rsidR="00643F62" w:rsidRPr="00643F62">
          <w:rPr>
            <w:rStyle w:val="Hyperlnk"/>
            <w:lang w:val="en-US"/>
          </w:rPr>
          <w:t>s</w:t>
        </w:r>
        <w:r w:rsidRPr="00643F62">
          <w:rPr>
            <w:rStyle w:val="Hyperlnk"/>
            <w:lang w:val="en-US"/>
          </w:rPr>
          <w:t>ales@portlandpress.com</w:t>
        </w:r>
      </w:hyperlink>
      <w:r w:rsidRPr="00C023E3">
        <w:rPr>
          <w:lang w:val="en-US"/>
        </w:rPr>
        <w:t>.</w:t>
      </w:r>
    </w:p>
    <w:sectPr w:rsidR="00C023E3" w:rsidRPr="00AB5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63E0D"/>
    <w:multiLevelType w:val="hybridMultilevel"/>
    <w:tmpl w:val="91C4A5A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9F5C55"/>
    <w:multiLevelType w:val="hybridMultilevel"/>
    <w:tmpl w:val="D0B66C6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31E"/>
    <w:rsid w:val="00003E8C"/>
    <w:rsid w:val="00007D80"/>
    <w:rsid w:val="0001004A"/>
    <w:rsid w:val="00010ABD"/>
    <w:rsid w:val="00016C24"/>
    <w:rsid w:val="00027431"/>
    <w:rsid w:val="00027BD6"/>
    <w:rsid w:val="00041798"/>
    <w:rsid w:val="000630C9"/>
    <w:rsid w:val="00066618"/>
    <w:rsid w:val="00074887"/>
    <w:rsid w:val="000765DD"/>
    <w:rsid w:val="0008159A"/>
    <w:rsid w:val="000905CC"/>
    <w:rsid w:val="000B439C"/>
    <w:rsid w:val="000B490D"/>
    <w:rsid w:val="000D1506"/>
    <w:rsid w:val="000F301C"/>
    <w:rsid w:val="00106B9C"/>
    <w:rsid w:val="00113EB6"/>
    <w:rsid w:val="00115305"/>
    <w:rsid w:val="00117324"/>
    <w:rsid w:val="001272C7"/>
    <w:rsid w:val="00127BF2"/>
    <w:rsid w:val="0014035E"/>
    <w:rsid w:val="001477D5"/>
    <w:rsid w:val="0015000C"/>
    <w:rsid w:val="00163C2E"/>
    <w:rsid w:val="001648B8"/>
    <w:rsid w:val="00170B9A"/>
    <w:rsid w:val="00173D2E"/>
    <w:rsid w:val="001A6992"/>
    <w:rsid w:val="001B3EEB"/>
    <w:rsid w:val="001C1D93"/>
    <w:rsid w:val="001E0169"/>
    <w:rsid w:val="001F4EF4"/>
    <w:rsid w:val="00202A99"/>
    <w:rsid w:val="0021206B"/>
    <w:rsid w:val="00224F95"/>
    <w:rsid w:val="00230D60"/>
    <w:rsid w:val="00232E5A"/>
    <w:rsid w:val="002350F5"/>
    <w:rsid w:val="00237EB5"/>
    <w:rsid w:val="00242074"/>
    <w:rsid w:val="0024248A"/>
    <w:rsid w:val="00243C7B"/>
    <w:rsid w:val="00244B83"/>
    <w:rsid w:val="00245929"/>
    <w:rsid w:val="00250AE9"/>
    <w:rsid w:val="00250E17"/>
    <w:rsid w:val="00277017"/>
    <w:rsid w:val="00287AA4"/>
    <w:rsid w:val="00294419"/>
    <w:rsid w:val="00297C10"/>
    <w:rsid w:val="002B0E20"/>
    <w:rsid w:val="002B4D27"/>
    <w:rsid w:val="002B76F2"/>
    <w:rsid w:val="002D1127"/>
    <w:rsid w:val="002D13B8"/>
    <w:rsid w:val="0031060B"/>
    <w:rsid w:val="003134C4"/>
    <w:rsid w:val="00327563"/>
    <w:rsid w:val="00333957"/>
    <w:rsid w:val="003403A7"/>
    <w:rsid w:val="00341117"/>
    <w:rsid w:val="00342042"/>
    <w:rsid w:val="00354C1E"/>
    <w:rsid w:val="00364488"/>
    <w:rsid w:val="003746BA"/>
    <w:rsid w:val="00392510"/>
    <w:rsid w:val="003A2504"/>
    <w:rsid w:val="003A3C57"/>
    <w:rsid w:val="003A48D6"/>
    <w:rsid w:val="003B1F5C"/>
    <w:rsid w:val="003B28D3"/>
    <w:rsid w:val="003B4045"/>
    <w:rsid w:val="003C0435"/>
    <w:rsid w:val="003C0A64"/>
    <w:rsid w:val="003C3680"/>
    <w:rsid w:val="003F37DD"/>
    <w:rsid w:val="00402179"/>
    <w:rsid w:val="004025FC"/>
    <w:rsid w:val="004134BC"/>
    <w:rsid w:val="00417521"/>
    <w:rsid w:val="004218B8"/>
    <w:rsid w:val="00426E70"/>
    <w:rsid w:val="00431B8F"/>
    <w:rsid w:val="00433996"/>
    <w:rsid w:val="00435E39"/>
    <w:rsid w:val="00441D9A"/>
    <w:rsid w:val="00465532"/>
    <w:rsid w:val="00477D0F"/>
    <w:rsid w:val="00486A8A"/>
    <w:rsid w:val="004B139A"/>
    <w:rsid w:val="004B6E31"/>
    <w:rsid w:val="004D0F9E"/>
    <w:rsid w:val="004D7169"/>
    <w:rsid w:val="004E51B1"/>
    <w:rsid w:val="004E63E0"/>
    <w:rsid w:val="004F151B"/>
    <w:rsid w:val="00505C8B"/>
    <w:rsid w:val="00533806"/>
    <w:rsid w:val="00535486"/>
    <w:rsid w:val="00541875"/>
    <w:rsid w:val="005435D4"/>
    <w:rsid w:val="00555F45"/>
    <w:rsid w:val="0056010A"/>
    <w:rsid w:val="005710E3"/>
    <w:rsid w:val="00575403"/>
    <w:rsid w:val="00577827"/>
    <w:rsid w:val="00596C15"/>
    <w:rsid w:val="005A0FAD"/>
    <w:rsid w:val="005A7EC0"/>
    <w:rsid w:val="005B3910"/>
    <w:rsid w:val="005C3A2C"/>
    <w:rsid w:val="005C4E82"/>
    <w:rsid w:val="005D22ED"/>
    <w:rsid w:val="005D5131"/>
    <w:rsid w:val="005E153C"/>
    <w:rsid w:val="005E3D92"/>
    <w:rsid w:val="005F516C"/>
    <w:rsid w:val="006044DD"/>
    <w:rsid w:val="00607F2B"/>
    <w:rsid w:val="00612471"/>
    <w:rsid w:val="00612EA4"/>
    <w:rsid w:val="00615267"/>
    <w:rsid w:val="00636612"/>
    <w:rsid w:val="00643F62"/>
    <w:rsid w:val="006567BD"/>
    <w:rsid w:val="00656FB8"/>
    <w:rsid w:val="00660A0E"/>
    <w:rsid w:val="00666A8D"/>
    <w:rsid w:val="00691F61"/>
    <w:rsid w:val="006C1531"/>
    <w:rsid w:val="006C23BD"/>
    <w:rsid w:val="006E4FD5"/>
    <w:rsid w:val="006E5DE2"/>
    <w:rsid w:val="00721F18"/>
    <w:rsid w:val="00732FE5"/>
    <w:rsid w:val="00736335"/>
    <w:rsid w:val="00742478"/>
    <w:rsid w:val="007522EC"/>
    <w:rsid w:val="00752E32"/>
    <w:rsid w:val="007606FF"/>
    <w:rsid w:val="00777332"/>
    <w:rsid w:val="00777354"/>
    <w:rsid w:val="007777C1"/>
    <w:rsid w:val="007C5932"/>
    <w:rsid w:val="007C6298"/>
    <w:rsid w:val="007F420C"/>
    <w:rsid w:val="00804031"/>
    <w:rsid w:val="00816B19"/>
    <w:rsid w:val="008220B1"/>
    <w:rsid w:val="008222AB"/>
    <w:rsid w:val="00830F4A"/>
    <w:rsid w:val="00842DFE"/>
    <w:rsid w:val="00844BFD"/>
    <w:rsid w:val="00846C31"/>
    <w:rsid w:val="008525FA"/>
    <w:rsid w:val="0085515A"/>
    <w:rsid w:val="00856279"/>
    <w:rsid w:val="00860F39"/>
    <w:rsid w:val="00861B81"/>
    <w:rsid w:val="00876922"/>
    <w:rsid w:val="00896F3C"/>
    <w:rsid w:val="008A25C7"/>
    <w:rsid w:val="008B3776"/>
    <w:rsid w:val="008B6D43"/>
    <w:rsid w:val="008C1550"/>
    <w:rsid w:val="008D65A3"/>
    <w:rsid w:val="008E40B5"/>
    <w:rsid w:val="008E7D7E"/>
    <w:rsid w:val="008F12C1"/>
    <w:rsid w:val="008F6928"/>
    <w:rsid w:val="008F693F"/>
    <w:rsid w:val="008F6D54"/>
    <w:rsid w:val="00903C93"/>
    <w:rsid w:val="00913D98"/>
    <w:rsid w:val="00925EB3"/>
    <w:rsid w:val="009316B3"/>
    <w:rsid w:val="00971191"/>
    <w:rsid w:val="00972CB5"/>
    <w:rsid w:val="0097366E"/>
    <w:rsid w:val="009816A4"/>
    <w:rsid w:val="00985EDB"/>
    <w:rsid w:val="009A4E34"/>
    <w:rsid w:val="009A6FFC"/>
    <w:rsid w:val="009C1062"/>
    <w:rsid w:val="009F2565"/>
    <w:rsid w:val="00A179AF"/>
    <w:rsid w:val="00A23134"/>
    <w:rsid w:val="00A2348E"/>
    <w:rsid w:val="00A24628"/>
    <w:rsid w:val="00A45B01"/>
    <w:rsid w:val="00A57B8E"/>
    <w:rsid w:val="00A615A6"/>
    <w:rsid w:val="00A758BB"/>
    <w:rsid w:val="00A95AAE"/>
    <w:rsid w:val="00AA0FC6"/>
    <w:rsid w:val="00AB531E"/>
    <w:rsid w:val="00AC45AD"/>
    <w:rsid w:val="00AC5A5A"/>
    <w:rsid w:val="00AD694A"/>
    <w:rsid w:val="00AF7023"/>
    <w:rsid w:val="00B008D6"/>
    <w:rsid w:val="00B33927"/>
    <w:rsid w:val="00B413BA"/>
    <w:rsid w:val="00B45569"/>
    <w:rsid w:val="00B45861"/>
    <w:rsid w:val="00B45E7A"/>
    <w:rsid w:val="00B47113"/>
    <w:rsid w:val="00B51350"/>
    <w:rsid w:val="00B53B48"/>
    <w:rsid w:val="00B54150"/>
    <w:rsid w:val="00B55D2E"/>
    <w:rsid w:val="00B6296A"/>
    <w:rsid w:val="00B77510"/>
    <w:rsid w:val="00B842E3"/>
    <w:rsid w:val="00B846DC"/>
    <w:rsid w:val="00B9128E"/>
    <w:rsid w:val="00BB15E5"/>
    <w:rsid w:val="00BB32C4"/>
    <w:rsid w:val="00BC16AE"/>
    <w:rsid w:val="00C023E3"/>
    <w:rsid w:val="00C246A2"/>
    <w:rsid w:val="00C3392D"/>
    <w:rsid w:val="00C46A99"/>
    <w:rsid w:val="00C52277"/>
    <w:rsid w:val="00C70ED8"/>
    <w:rsid w:val="00C961E4"/>
    <w:rsid w:val="00CA3678"/>
    <w:rsid w:val="00CA5BF7"/>
    <w:rsid w:val="00CC5A75"/>
    <w:rsid w:val="00CD0E16"/>
    <w:rsid w:val="00CD70F6"/>
    <w:rsid w:val="00CE1BE9"/>
    <w:rsid w:val="00CE2C96"/>
    <w:rsid w:val="00CE5477"/>
    <w:rsid w:val="00CE7DCB"/>
    <w:rsid w:val="00D22135"/>
    <w:rsid w:val="00D40378"/>
    <w:rsid w:val="00D410F8"/>
    <w:rsid w:val="00D53817"/>
    <w:rsid w:val="00D75193"/>
    <w:rsid w:val="00D80387"/>
    <w:rsid w:val="00D82C41"/>
    <w:rsid w:val="00DA294A"/>
    <w:rsid w:val="00DA3B55"/>
    <w:rsid w:val="00DB27B4"/>
    <w:rsid w:val="00DB5A79"/>
    <w:rsid w:val="00DC178C"/>
    <w:rsid w:val="00DC405A"/>
    <w:rsid w:val="00DC6532"/>
    <w:rsid w:val="00DF127A"/>
    <w:rsid w:val="00DF6987"/>
    <w:rsid w:val="00E12DE1"/>
    <w:rsid w:val="00E37C46"/>
    <w:rsid w:val="00E51CDB"/>
    <w:rsid w:val="00E711ED"/>
    <w:rsid w:val="00E71C6E"/>
    <w:rsid w:val="00EA7A6C"/>
    <w:rsid w:val="00EB6D1C"/>
    <w:rsid w:val="00ED06F1"/>
    <w:rsid w:val="00EE1FCC"/>
    <w:rsid w:val="00EE5C11"/>
    <w:rsid w:val="00EF0975"/>
    <w:rsid w:val="00F00A70"/>
    <w:rsid w:val="00F034C2"/>
    <w:rsid w:val="00F0447D"/>
    <w:rsid w:val="00F057C7"/>
    <w:rsid w:val="00F2704A"/>
    <w:rsid w:val="00F3332B"/>
    <w:rsid w:val="00F35F47"/>
    <w:rsid w:val="00F4270E"/>
    <w:rsid w:val="00F471E4"/>
    <w:rsid w:val="00F66E64"/>
    <w:rsid w:val="00F717C9"/>
    <w:rsid w:val="00F83F54"/>
    <w:rsid w:val="00FA06A5"/>
    <w:rsid w:val="00FA30AE"/>
    <w:rsid w:val="00FC3702"/>
    <w:rsid w:val="00FD513D"/>
    <w:rsid w:val="00FD71BE"/>
    <w:rsid w:val="00FE1FF2"/>
    <w:rsid w:val="00FE3879"/>
    <w:rsid w:val="00FE5582"/>
    <w:rsid w:val="00FE60B6"/>
    <w:rsid w:val="00FF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1CEFE"/>
  <w15:chartTrackingRefBased/>
  <w15:docId w15:val="{B32DD2F0-7F11-B44E-A179-CD938299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B53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45E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B53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AB531E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AB531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B531E"/>
    <w:rPr>
      <w:color w:val="605E5C"/>
      <w:shd w:val="clear" w:color="auto" w:fill="E1DFDD"/>
    </w:rPr>
  </w:style>
  <w:style w:type="character" w:customStyle="1" w:styleId="Rubrik2Char">
    <w:name w:val="Rubrik 2 Char"/>
    <w:basedOn w:val="Standardstycketeckensnitt"/>
    <w:link w:val="Rubrik2"/>
    <w:uiPriority w:val="9"/>
    <w:rsid w:val="00B45E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opyright.com/publishers/rightslink-scientific/institution-agreement-management-resourc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ortlandpress.com/pages/submit_your_work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portlandpress.com/pages/submit_your_work" TargetMode="External"/><Relationship Id="rId15" Type="http://schemas.openxmlformats.org/officeDocument/2006/relationships/hyperlink" Target="mailto:sales@portlandpress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opyright.com/wp-content/uploads/2019/12/RLSC-Institutional-Portal-User-Guide.pdf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539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Crespo</dc:creator>
  <cp:keywords/>
  <dc:description/>
  <cp:lastModifiedBy>Alejandro Crespo</cp:lastModifiedBy>
  <cp:revision>4</cp:revision>
  <dcterms:created xsi:type="dcterms:W3CDTF">2022-02-04T08:56:00Z</dcterms:created>
  <dcterms:modified xsi:type="dcterms:W3CDTF">2022-02-04T09:35:00Z</dcterms:modified>
</cp:coreProperties>
</file>